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66" w:rsidRPr="00535166" w:rsidRDefault="00535166" w:rsidP="00535166">
      <w:pPr>
        <w:jc w:val="center"/>
        <w:rPr>
          <w:rFonts w:ascii="方正小标宋简体" w:eastAsia="方正小标宋简体"/>
          <w:sz w:val="30"/>
          <w:szCs w:val="30"/>
        </w:rPr>
      </w:pPr>
      <w:r w:rsidRPr="00535166">
        <w:rPr>
          <w:rFonts w:ascii="方正小标宋简体" w:eastAsia="方正小标宋简体" w:hint="eastAsia"/>
          <w:sz w:val="30"/>
          <w:szCs w:val="30"/>
        </w:rPr>
        <w:t>项目需求书(服务-通用类)</w:t>
      </w:r>
    </w:p>
    <w:p w:rsidR="00535166" w:rsidRPr="00535166" w:rsidRDefault="00535166" w:rsidP="00535166">
      <w:pPr>
        <w:ind w:firstLineChars="202" w:firstLine="566"/>
        <w:rPr>
          <w:rFonts w:ascii="仿宋_GB2312" w:eastAsia="仿宋_GB2312"/>
          <w:sz w:val="28"/>
          <w:szCs w:val="28"/>
        </w:rPr>
      </w:pP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一、项目背景</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赛艇队需</w:t>
      </w:r>
      <w:r w:rsidR="00A34DA4">
        <w:rPr>
          <w:rFonts w:ascii="仿宋_GB2312" w:eastAsia="仿宋_GB2312" w:hint="eastAsia"/>
          <w:sz w:val="28"/>
          <w:szCs w:val="28"/>
        </w:rPr>
        <w:t>由</w:t>
      </w:r>
      <w:r w:rsidRPr="00535166">
        <w:rPr>
          <w:rFonts w:ascii="仿宋_GB2312" w:eastAsia="仿宋_GB2312" w:hint="eastAsia"/>
          <w:sz w:val="28"/>
          <w:szCs w:val="28"/>
        </w:rPr>
        <w:t>宜昌外训</w:t>
      </w:r>
      <w:r w:rsidR="00A34DA4">
        <w:rPr>
          <w:rFonts w:ascii="仿宋_GB2312" w:eastAsia="仿宋_GB2312" w:hint="eastAsia"/>
          <w:sz w:val="28"/>
          <w:szCs w:val="28"/>
        </w:rPr>
        <w:t>基地</w:t>
      </w:r>
      <w:r w:rsidR="00A34DA4" w:rsidRPr="00535166">
        <w:rPr>
          <w:rFonts w:ascii="仿宋_GB2312" w:eastAsia="仿宋_GB2312" w:hint="eastAsia"/>
          <w:sz w:val="28"/>
          <w:szCs w:val="28"/>
        </w:rPr>
        <w:t>转场至</w:t>
      </w:r>
      <w:r w:rsidR="00A34DA4">
        <w:rPr>
          <w:rFonts w:ascii="仿宋_GB2312" w:eastAsia="仿宋_GB2312" w:hint="eastAsia"/>
          <w:sz w:val="28"/>
          <w:szCs w:val="28"/>
        </w:rPr>
        <w:t>静海训练基地</w:t>
      </w:r>
      <w:r w:rsidRPr="00535166">
        <w:rPr>
          <w:rFonts w:ascii="仿宋_GB2312" w:eastAsia="仿宋_GB2312" w:hint="eastAsia"/>
          <w:sz w:val="28"/>
          <w:szCs w:val="28"/>
        </w:rPr>
        <w:t>，因赛艇船艇、训练器材物品繁多，需租赁4辆高栏货车</w:t>
      </w:r>
      <w:r>
        <w:rPr>
          <w:rFonts w:ascii="仿宋_GB2312" w:eastAsia="仿宋_GB2312" w:hint="eastAsia"/>
          <w:sz w:val="28"/>
          <w:szCs w:val="28"/>
        </w:rPr>
        <w:t>由宜昌训练基地</w:t>
      </w:r>
      <w:r w:rsidRPr="00535166">
        <w:rPr>
          <w:rFonts w:ascii="仿宋_GB2312" w:eastAsia="仿宋_GB2312" w:hint="eastAsia"/>
          <w:sz w:val="28"/>
          <w:szCs w:val="28"/>
        </w:rPr>
        <w:t>运送至</w:t>
      </w:r>
      <w:r>
        <w:rPr>
          <w:rFonts w:ascii="仿宋_GB2312" w:eastAsia="仿宋_GB2312" w:hint="eastAsia"/>
          <w:sz w:val="28"/>
          <w:szCs w:val="28"/>
        </w:rPr>
        <w:t>天津静海岳家园村训练</w:t>
      </w:r>
      <w:r w:rsidRPr="00535166">
        <w:rPr>
          <w:rFonts w:ascii="仿宋_GB2312" w:eastAsia="仿宋_GB2312" w:hint="eastAsia"/>
          <w:sz w:val="28"/>
          <w:szCs w:val="28"/>
        </w:rPr>
        <w:t>基地。</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二、项目预算</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第一包</w:t>
      </w:r>
      <w:r>
        <w:rPr>
          <w:rFonts w:ascii="仿宋_GB2312" w:eastAsia="仿宋_GB2312" w:hint="eastAsia"/>
          <w:sz w:val="28"/>
          <w:szCs w:val="28"/>
        </w:rPr>
        <w:t>:</w:t>
      </w:r>
      <w:r w:rsidRPr="00535166">
        <w:rPr>
          <w:rFonts w:ascii="仿宋_GB2312" w:eastAsia="仿宋_GB2312" w:hint="eastAsia"/>
          <w:sz w:val="28"/>
          <w:szCs w:val="28"/>
        </w:rPr>
        <w:t>80000元;</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三、资格要求</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(一)根据现行法律法规的要求，设置供应商投标的特定资格条件。</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(二)投标人须具备《中华人民共和国政府采购法》第二十二条第一款规定的条件。</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(三)本项目不接受联合体。</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四、服务期</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签订合同之日起</w:t>
      </w:r>
      <w:r w:rsidR="00C82A24">
        <w:rPr>
          <w:rFonts w:ascii="仿宋_GB2312" w:eastAsia="仿宋_GB2312" w:hint="eastAsia"/>
          <w:sz w:val="28"/>
          <w:szCs w:val="28"/>
        </w:rPr>
        <w:t>至</w:t>
      </w:r>
      <w:r w:rsidRPr="00535166">
        <w:rPr>
          <w:rFonts w:ascii="仿宋_GB2312" w:eastAsia="仿宋_GB2312" w:hint="eastAsia"/>
          <w:sz w:val="28"/>
          <w:szCs w:val="28"/>
        </w:rPr>
        <w:t>2023年</w:t>
      </w:r>
      <w:r w:rsidR="00977099">
        <w:rPr>
          <w:rFonts w:ascii="仿宋_GB2312" w:eastAsia="仿宋_GB2312" w:hint="eastAsia"/>
          <w:sz w:val="28"/>
          <w:szCs w:val="28"/>
        </w:rPr>
        <w:t>11</w:t>
      </w:r>
      <w:r>
        <w:rPr>
          <w:rFonts w:ascii="仿宋_GB2312" w:eastAsia="仿宋_GB2312" w:hint="eastAsia"/>
          <w:sz w:val="28"/>
          <w:szCs w:val="28"/>
        </w:rPr>
        <w:t>月</w:t>
      </w:r>
      <w:r w:rsidRPr="00535166">
        <w:rPr>
          <w:rFonts w:ascii="仿宋_GB2312" w:eastAsia="仿宋_GB2312" w:hint="eastAsia"/>
          <w:sz w:val="28"/>
          <w:szCs w:val="28"/>
        </w:rPr>
        <w:t>。</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五、服务地点</w:t>
      </w:r>
    </w:p>
    <w:p w:rsidR="00535166" w:rsidRPr="00535166" w:rsidRDefault="004B7470" w:rsidP="00535166">
      <w:pPr>
        <w:ind w:firstLineChars="202" w:firstLine="566"/>
        <w:rPr>
          <w:rFonts w:ascii="仿宋_GB2312" w:eastAsia="仿宋_GB2312"/>
          <w:sz w:val="28"/>
          <w:szCs w:val="28"/>
        </w:rPr>
      </w:pPr>
      <w:r>
        <w:rPr>
          <w:rFonts w:ascii="仿宋_GB2312" w:eastAsia="仿宋_GB2312" w:hint="eastAsia"/>
          <w:sz w:val="28"/>
          <w:szCs w:val="28"/>
        </w:rPr>
        <w:t>运输起始地点：</w:t>
      </w:r>
      <w:r w:rsidR="00535166" w:rsidRPr="00535166">
        <w:rPr>
          <w:rFonts w:ascii="仿宋_GB2312" w:eastAsia="仿宋_GB2312" w:hint="eastAsia"/>
          <w:sz w:val="28"/>
          <w:szCs w:val="28"/>
        </w:rPr>
        <w:t>宜昌天龙湾酒店至天津静海区北岳家园</w:t>
      </w:r>
      <w:r w:rsidR="00C82A24">
        <w:rPr>
          <w:rFonts w:ascii="仿宋_GB2312" w:eastAsia="仿宋_GB2312" w:hint="eastAsia"/>
          <w:sz w:val="28"/>
          <w:szCs w:val="28"/>
        </w:rPr>
        <w:t>训练基地</w:t>
      </w:r>
      <w:r>
        <w:rPr>
          <w:rFonts w:ascii="仿宋_GB2312" w:eastAsia="仿宋_GB2312" w:hint="eastAsia"/>
          <w:sz w:val="28"/>
          <w:szCs w:val="28"/>
        </w:rPr>
        <w:t>。</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六、付款方式</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按实际运输交付情况合格后付款，服务合格，支付</w:t>
      </w:r>
      <w:r w:rsidR="004B7470">
        <w:rPr>
          <w:rFonts w:ascii="仿宋_GB2312" w:eastAsia="仿宋_GB2312" w:hint="eastAsia"/>
          <w:sz w:val="28"/>
          <w:szCs w:val="28"/>
        </w:rPr>
        <w:t>款项</w:t>
      </w:r>
      <w:r w:rsidRPr="00535166">
        <w:rPr>
          <w:rFonts w:ascii="仿宋_GB2312" w:eastAsia="仿宋_GB2312" w:hint="eastAsia"/>
          <w:sz w:val="28"/>
          <w:szCs w:val="28"/>
        </w:rPr>
        <w:t>80000元</w:t>
      </w:r>
    </w:p>
    <w:p w:rsidR="00535166" w:rsidRPr="00535166" w:rsidRDefault="00535166" w:rsidP="00535166">
      <w:pPr>
        <w:ind w:firstLineChars="202" w:firstLine="566"/>
        <w:rPr>
          <w:rFonts w:ascii="仿宋_GB2312" w:eastAsia="仿宋_GB2312"/>
          <w:sz w:val="28"/>
          <w:szCs w:val="28"/>
        </w:rPr>
      </w:pPr>
      <w:r w:rsidRPr="00535166">
        <w:rPr>
          <w:rFonts w:ascii="仿宋_GB2312" w:eastAsia="仿宋_GB2312" w:hint="eastAsia"/>
          <w:sz w:val="28"/>
          <w:szCs w:val="28"/>
        </w:rPr>
        <w:t>七、技术要求</w:t>
      </w:r>
    </w:p>
    <w:p w:rsidR="00535166" w:rsidRPr="00535166" w:rsidRDefault="00535166" w:rsidP="00C82A24">
      <w:pPr>
        <w:ind w:firstLineChars="202" w:firstLine="566"/>
        <w:rPr>
          <w:rFonts w:ascii="仿宋_GB2312" w:eastAsia="仿宋_GB2312"/>
          <w:sz w:val="28"/>
          <w:szCs w:val="28"/>
        </w:rPr>
      </w:pPr>
      <w:r w:rsidRPr="00535166">
        <w:rPr>
          <w:rFonts w:ascii="仿宋_GB2312" w:eastAsia="仿宋_GB2312" w:hint="eastAsia"/>
          <w:sz w:val="28"/>
          <w:szCs w:val="28"/>
        </w:rPr>
        <w:t>车辆要求</w:t>
      </w:r>
      <w:r w:rsidR="00C82A24">
        <w:rPr>
          <w:rFonts w:ascii="仿宋_GB2312" w:eastAsia="仿宋_GB2312" w:hint="eastAsia"/>
          <w:sz w:val="28"/>
          <w:szCs w:val="28"/>
        </w:rPr>
        <w:t>:3辆</w:t>
      </w:r>
      <w:r w:rsidRPr="00535166">
        <w:rPr>
          <w:rFonts w:ascii="仿宋_GB2312" w:eastAsia="仿宋_GB2312" w:hint="eastAsia"/>
          <w:sz w:val="28"/>
          <w:szCs w:val="28"/>
        </w:rPr>
        <w:t>13</w:t>
      </w:r>
      <w:r w:rsidR="00C82A24">
        <w:rPr>
          <w:rFonts w:ascii="仿宋_GB2312" w:eastAsia="仿宋_GB2312" w:hint="eastAsia"/>
          <w:sz w:val="28"/>
          <w:szCs w:val="28"/>
        </w:rPr>
        <w:t>米高栏货车</w:t>
      </w:r>
      <w:r w:rsidRPr="00535166">
        <w:rPr>
          <w:rFonts w:ascii="仿宋_GB2312" w:eastAsia="仿宋_GB2312" w:hint="eastAsia"/>
          <w:sz w:val="28"/>
          <w:szCs w:val="28"/>
        </w:rPr>
        <w:t>、</w:t>
      </w:r>
      <w:r w:rsidR="00C82A24">
        <w:rPr>
          <w:rFonts w:ascii="仿宋_GB2312" w:eastAsia="仿宋_GB2312" w:hint="eastAsia"/>
          <w:sz w:val="28"/>
          <w:szCs w:val="28"/>
        </w:rPr>
        <w:t>1辆19</w:t>
      </w:r>
      <w:r w:rsidRPr="00535166">
        <w:rPr>
          <w:rFonts w:ascii="仿宋_GB2312" w:eastAsia="仿宋_GB2312" w:hint="eastAsia"/>
          <w:sz w:val="28"/>
          <w:szCs w:val="28"/>
        </w:rPr>
        <w:t>米</w:t>
      </w:r>
      <w:r w:rsidR="00B86050">
        <w:rPr>
          <w:rFonts w:ascii="仿宋_GB2312" w:eastAsia="仿宋_GB2312" w:hint="eastAsia"/>
          <w:sz w:val="28"/>
          <w:szCs w:val="28"/>
        </w:rPr>
        <w:t>高栏货车</w:t>
      </w:r>
      <w:r w:rsidRPr="00535166">
        <w:rPr>
          <w:rFonts w:ascii="仿宋_GB2312" w:eastAsia="仿宋_GB2312" w:hint="eastAsia"/>
          <w:sz w:val="28"/>
          <w:szCs w:val="28"/>
        </w:rPr>
        <w:t>，服务车辆需具有合法营运资格，符合</w:t>
      </w:r>
      <w:r w:rsidR="00C82A24">
        <w:rPr>
          <w:rFonts w:ascii="仿宋_GB2312" w:eastAsia="仿宋_GB2312" w:hint="eastAsia"/>
          <w:sz w:val="28"/>
          <w:szCs w:val="28"/>
        </w:rPr>
        <w:t>营</w:t>
      </w:r>
      <w:r w:rsidRPr="00535166">
        <w:rPr>
          <w:rFonts w:ascii="仿宋_GB2312" w:eastAsia="仿宋_GB2312" w:hint="eastAsia"/>
          <w:sz w:val="28"/>
          <w:szCs w:val="28"/>
        </w:rPr>
        <w:t>运安全标准,车况良好，并有多年从事</w:t>
      </w:r>
      <w:r w:rsidR="00C82A24">
        <w:rPr>
          <w:rFonts w:ascii="仿宋_GB2312" w:eastAsia="仿宋_GB2312" w:hint="eastAsia"/>
          <w:sz w:val="28"/>
          <w:szCs w:val="28"/>
        </w:rPr>
        <w:t>船</w:t>
      </w:r>
      <w:r w:rsidR="00C82A24">
        <w:rPr>
          <w:rFonts w:ascii="仿宋_GB2312" w:eastAsia="仿宋_GB2312" w:hint="eastAsia"/>
          <w:sz w:val="28"/>
          <w:szCs w:val="28"/>
        </w:rPr>
        <w:lastRenderedPageBreak/>
        <w:t>艇运输经验</w:t>
      </w:r>
      <w:r w:rsidRPr="00535166">
        <w:rPr>
          <w:rFonts w:ascii="仿宋_GB2312" w:eastAsia="仿宋_GB2312" w:hint="eastAsia"/>
          <w:sz w:val="28"/>
          <w:szCs w:val="28"/>
        </w:rPr>
        <w:t>的专业公司。要求</w:t>
      </w:r>
      <w:r w:rsidR="00C82A24">
        <w:rPr>
          <w:rFonts w:ascii="仿宋_GB2312" w:eastAsia="仿宋_GB2312" w:hint="eastAsia"/>
          <w:sz w:val="28"/>
          <w:szCs w:val="28"/>
        </w:rPr>
        <w:t>对运输船艇</w:t>
      </w:r>
      <w:r w:rsidRPr="00535166">
        <w:rPr>
          <w:rFonts w:ascii="仿宋_GB2312" w:eastAsia="仿宋_GB2312" w:hint="eastAsia"/>
          <w:sz w:val="28"/>
          <w:szCs w:val="28"/>
        </w:rPr>
        <w:t>货物保险保价200万。专车专运，中途不可转运货品至其他货车。</w:t>
      </w:r>
    </w:p>
    <w:p w:rsidR="00535166" w:rsidRPr="00535166" w:rsidRDefault="00535166" w:rsidP="00C82A24">
      <w:pPr>
        <w:ind w:firstLineChars="202" w:firstLine="566"/>
        <w:rPr>
          <w:rFonts w:ascii="仿宋_GB2312" w:eastAsia="仿宋_GB2312"/>
          <w:sz w:val="28"/>
          <w:szCs w:val="28"/>
        </w:rPr>
      </w:pPr>
      <w:r w:rsidRPr="00535166">
        <w:rPr>
          <w:rFonts w:ascii="仿宋_GB2312" w:eastAsia="仿宋_GB2312" w:hint="eastAsia"/>
          <w:sz w:val="28"/>
          <w:szCs w:val="28"/>
        </w:rPr>
        <w:t>货车船架长度不低于6米，分5层，每层高度必须符合赛艇高度，保证能装单人艇</w:t>
      </w:r>
      <w:r w:rsidR="00C82A24">
        <w:rPr>
          <w:rFonts w:ascii="仿宋_GB2312" w:eastAsia="仿宋_GB2312" w:hint="eastAsia"/>
          <w:sz w:val="28"/>
          <w:szCs w:val="28"/>
        </w:rPr>
        <w:t>、</w:t>
      </w:r>
      <w:r w:rsidRPr="00535166">
        <w:rPr>
          <w:rFonts w:ascii="仿宋_GB2312" w:eastAsia="仿宋_GB2312" w:hint="eastAsia"/>
          <w:sz w:val="28"/>
          <w:szCs w:val="28"/>
        </w:rPr>
        <w:t>双人艇以及四人艇;船架必须有8根站柱，每根站柱有横栏，每个横栏之间距离要保证能装单人、双人以及四人艇，并且保证能固定到合适位置，位置固定错误会导致赛艇损坏。船架横栏必须有软泡沫垫，避免损坏赛艇;必须有固定赛艇所使用的弹性伸缩皮带，以及船撑,运输途中必须随时进行查看避免弹性伸缩皮带松动导致赛艇移动而造成损坏。</w:t>
      </w:r>
    </w:p>
    <w:p w:rsidR="00535166" w:rsidRPr="00535166" w:rsidRDefault="00535166" w:rsidP="00C82A24">
      <w:pPr>
        <w:ind w:firstLineChars="202" w:firstLine="566"/>
        <w:rPr>
          <w:rFonts w:ascii="仿宋_GB2312" w:eastAsia="仿宋_GB2312"/>
          <w:sz w:val="28"/>
          <w:szCs w:val="28"/>
        </w:rPr>
      </w:pPr>
      <w:r w:rsidRPr="00535166">
        <w:rPr>
          <w:rFonts w:ascii="仿宋_GB2312" w:eastAsia="仿宋_GB2312" w:hint="eastAsia"/>
          <w:sz w:val="28"/>
          <w:szCs w:val="28"/>
        </w:rPr>
        <w:t>物流公司应按规定向保险公司为提供的车辆投保，并承担全部保险费用;甲方承租的车辆发生保险事故时，由物流公司负责索赔事宜，并承担相应法律责任，甲方不承担事故责任。</w:t>
      </w:r>
    </w:p>
    <w:p w:rsidR="00C82A24" w:rsidRPr="00C82A24" w:rsidRDefault="00535166" w:rsidP="00C82A24">
      <w:pPr>
        <w:ind w:firstLineChars="202" w:firstLine="566"/>
        <w:rPr>
          <w:rFonts w:ascii="仿宋_GB2312" w:eastAsia="仿宋_GB2312"/>
          <w:sz w:val="28"/>
          <w:szCs w:val="28"/>
        </w:rPr>
      </w:pPr>
      <w:r w:rsidRPr="00535166">
        <w:rPr>
          <w:rFonts w:ascii="仿宋_GB2312" w:eastAsia="仿宋_GB2312" w:hint="eastAsia"/>
          <w:sz w:val="28"/>
          <w:szCs w:val="28"/>
        </w:rPr>
        <w:t>赛艇器材为碳纤材质，如运输途中产生任何损坏需物流公司承担维修费用。赛艇船艇、训练器材贵重精细，若损坏维修必须返原厂维修。若运输途中造成赛</w:t>
      </w:r>
      <w:r w:rsidR="00C82A24" w:rsidRPr="00C82A24">
        <w:rPr>
          <w:rFonts w:ascii="仿宋_GB2312" w:eastAsia="仿宋_GB2312" w:hint="eastAsia"/>
          <w:sz w:val="28"/>
          <w:szCs w:val="28"/>
        </w:rPr>
        <w:t>艇器材、训练器材毁坏无法维修导致器材报废或失窃，物流公司需承担购买新船艇、器材全部费用。</w:t>
      </w:r>
    </w:p>
    <w:p w:rsidR="00C82A24" w:rsidRPr="00C82A24" w:rsidRDefault="00C82A24" w:rsidP="00C82A24">
      <w:pPr>
        <w:ind w:firstLineChars="202" w:firstLine="566"/>
        <w:rPr>
          <w:rFonts w:ascii="仿宋_GB2312" w:eastAsia="仿宋_GB2312"/>
          <w:sz w:val="28"/>
          <w:szCs w:val="28"/>
        </w:rPr>
      </w:pPr>
      <w:r w:rsidRPr="00C82A24">
        <w:rPr>
          <w:rFonts w:ascii="仿宋_GB2312" w:eastAsia="仿宋_GB2312" w:hint="eastAsia"/>
          <w:sz w:val="28"/>
          <w:szCs w:val="28"/>
        </w:rPr>
        <w:t>九、验收标准</w:t>
      </w:r>
    </w:p>
    <w:p w:rsidR="00C82A24" w:rsidRPr="00C82A24" w:rsidRDefault="00C82A24" w:rsidP="00C82A24">
      <w:pPr>
        <w:ind w:firstLineChars="202" w:firstLine="566"/>
        <w:rPr>
          <w:rFonts w:ascii="仿宋_GB2312" w:eastAsia="仿宋_GB2312"/>
          <w:sz w:val="28"/>
          <w:szCs w:val="28"/>
        </w:rPr>
      </w:pPr>
      <w:r w:rsidRPr="00C82A24">
        <w:rPr>
          <w:rFonts w:ascii="仿宋_GB2312" w:eastAsia="仿宋_GB2312" w:hint="eastAsia"/>
          <w:sz w:val="28"/>
          <w:szCs w:val="28"/>
        </w:rPr>
        <w:t>应在装车完成后36小时内到达要求地点，并保证货品装船至验收期间器材安全问题，赛艇船艇、训练器材需由甲方验收赛艇船艇、训练器材无损后，才算验收合格。</w:t>
      </w:r>
    </w:p>
    <w:p w:rsidR="00C82A24" w:rsidRPr="00C82A24" w:rsidRDefault="00C82A24" w:rsidP="00C82A24">
      <w:pPr>
        <w:ind w:firstLineChars="202" w:firstLine="566"/>
        <w:rPr>
          <w:rFonts w:ascii="仿宋_GB2312" w:eastAsia="仿宋_GB2312"/>
          <w:sz w:val="28"/>
          <w:szCs w:val="28"/>
        </w:rPr>
      </w:pPr>
      <w:r w:rsidRPr="00C82A24">
        <w:rPr>
          <w:rFonts w:ascii="仿宋_GB2312" w:eastAsia="仿宋_GB2312" w:hint="eastAsia"/>
          <w:sz w:val="28"/>
          <w:szCs w:val="28"/>
        </w:rPr>
        <w:t>十、其他要求</w:t>
      </w:r>
    </w:p>
    <w:p w:rsidR="00C82A24" w:rsidRPr="00535166" w:rsidRDefault="00C82A24" w:rsidP="00C82A24">
      <w:pPr>
        <w:ind w:firstLineChars="202" w:firstLine="566"/>
        <w:rPr>
          <w:rFonts w:ascii="仿宋_GB2312" w:eastAsia="仿宋_GB2312"/>
          <w:sz w:val="28"/>
          <w:szCs w:val="28"/>
        </w:rPr>
      </w:pPr>
      <w:r w:rsidRPr="00C82A24">
        <w:rPr>
          <w:rFonts w:ascii="仿宋_GB2312" w:eastAsia="仿宋_GB2312" w:hint="eastAsia"/>
          <w:sz w:val="28"/>
          <w:szCs w:val="28"/>
        </w:rPr>
        <w:t>物流公司需安排有运输赛艇器材专业团队选择合理位置进行捆</w:t>
      </w:r>
      <w:r w:rsidRPr="00C82A24">
        <w:rPr>
          <w:rFonts w:ascii="仿宋_GB2312" w:eastAsia="仿宋_GB2312" w:hint="eastAsia"/>
          <w:sz w:val="28"/>
          <w:szCs w:val="28"/>
        </w:rPr>
        <w:lastRenderedPageBreak/>
        <w:t>绑。对赛艇器材进行装运捆绑服务及卸货服务。</w:t>
      </w:r>
    </w:p>
    <w:sectPr w:rsidR="00C82A24" w:rsidRPr="00535166" w:rsidSect="00DA6F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EB" w:rsidRDefault="00B05BEB" w:rsidP="00535166">
      <w:r>
        <w:separator/>
      </w:r>
    </w:p>
  </w:endnote>
  <w:endnote w:type="continuationSeparator" w:id="1">
    <w:p w:rsidR="00B05BEB" w:rsidRDefault="00B05BEB" w:rsidP="00535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EB" w:rsidRDefault="00B05BEB" w:rsidP="00535166">
      <w:r>
        <w:separator/>
      </w:r>
    </w:p>
  </w:footnote>
  <w:footnote w:type="continuationSeparator" w:id="1">
    <w:p w:rsidR="00B05BEB" w:rsidRDefault="00B05BEB" w:rsidP="00535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166"/>
    <w:rsid w:val="004B7470"/>
    <w:rsid w:val="00535166"/>
    <w:rsid w:val="00871A72"/>
    <w:rsid w:val="00977099"/>
    <w:rsid w:val="00A34DA4"/>
    <w:rsid w:val="00B05BEB"/>
    <w:rsid w:val="00B86050"/>
    <w:rsid w:val="00BD69F8"/>
    <w:rsid w:val="00C82A24"/>
    <w:rsid w:val="00DA6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166"/>
    <w:rPr>
      <w:sz w:val="18"/>
      <w:szCs w:val="18"/>
    </w:rPr>
  </w:style>
  <w:style w:type="paragraph" w:styleId="a4">
    <w:name w:val="footer"/>
    <w:basedOn w:val="a"/>
    <w:link w:val="Char0"/>
    <w:uiPriority w:val="99"/>
    <w:semiHidden/>
    <w:unhideWhenUsed/>
    <w:rsid w:val="005351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16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王传喜</dc:creator>
  <cp:keywords/>
  <dc:description/>
  <cp:lastModifiedBy>王传喜</cp:lastModifiedBy>
  <cp:revision>8</cp:revision>
  <dcterms:created xsi:type="dcterms:W3CDTF">2023-04-07T02:15:00Z</dcterms:created>
  <dcterms:modified xsi:type="dcterms:W3CDTF">2023-04-13T02:42:00Z</dcterms:modified>
</cp:coreProperties>
</file>